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98" w:rsidRDefault="00E00DEF" w:rsidP="00E00DEF">
      <w:pPr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  <w:lang w:eastAsia="es-MX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  <w:lang w:eastAsia="es-MX"/>
        </w:rPr>
        <w:t>CAMPAÑA DE PREVENCION DE              LA TRATA DE PÉRSONAS</w:t>
      </w:r>
    </w:p>
    <w:p w:rsidR="00E00DEF" w:rsidRDefault="00E00DEF" w:rsidP="00E00DEF">
      <w:pPr>
        <w:rPr>
          <w:rFonts w:ascii="AR CENA" w:hAnsi="AR CENA"/>
        </w:rPr>
      </w:pPr>
      <w:r w:rsidRPr="00E00DEF">
        <w:rPr>
          <w:rFonts w:ascii="AR CENA" w:eastAsia="Times New Roman" w:hAnsi="AR CENA" w:cs="Arial"/>
          <w:b/>
          <w:bCs/>
          <w:color w:val="000000" w:themeColor="text1"/>
          <w:kern w:val="36"/>
          <w:sz w:val="57"/>
          <w:szCs w:val="57"/>
          <w:lang w:eastAsia="es-MX"/>
        </w:rPr>
        <w:t xml:space="preserve"> </w:t>
      </w:r>
      <w:r>
        <w:rPr>
          <w:rFonts w:ascii="AR CENA" w:eastAsia="Times New Roman" w:hAnsi="AR CENA" w:cs="Arial"/>
          <w:b/>
          <w:bCs/>
          <w:color w:val="000000" w:themeColor="text1"/>
          <w:kern w:val="36"/>
          <w:sz w:val="57"/>
          <w:szCs w:val="57"/>
          <w:lang w:eastAsia="es-MX"/>
        </w:rPr>
        <w:t xml:space="preserve">         </w:t>
      </w:r>
      <w:r>
        <w:rPr>
          <w:rFonts w:ascii="AR CENA" w:hAnsi="AR CENA"/>
        </w:rPr>
        <w:t>MUJ</w:t>
      </w:r>
      <w:r w:rsidRPr="00E00DEF">
        <w:rPr>
          <w:rFonts w:ascii="AR CENA" w:hAnsi="AR CENA"/>
        </w:rPr>
        <w:t>ERES, HOMBRES, NIÑAS, NIÑOS SON VÍCTIMAS DE TRATA CADA AÑO.</w:t>
      </w:r>
    </w:p>
    <w:p w:rsidR="00E00DEF" w:rsidRDefault="00E00DEF" w:rsidP="00E00DEF">
      <w:pPr>
        <w:rPr>
          <w:rFonts w:ascii="AR CENA" w:hAnsi="AR CENA"/>
        </w:rPr>
      </w:pPr>
    </w:p>
    <w:p w:rsidR="00E00DEF" w:rsidRDefault="00E00DEF" w:rsidP="00E00DEF">
      <w:r w:rsidRPr="003A6792">
        <w:rPr>
          <w:b/>
        </w:rPr>
        <w:t>OBJETIVO</w:t>
      </w:r>
      <w:r w:rsidR="003A6792">
        <w:t xml:space="preserve">: </w:t>
      </w:r>
      <w:r>
        <w:t xml:space="preserve">La Campaña se encuentra dirigida a atacar directamente los factores que generan la trata de personas, y a promover el autocuidado y la información como medio para evitar ser víctima de trata de personas. </w:t>
      </w:r>
      <w:bookmarkStart w:id="0" w:name="_GoBack"/>
      <w:bookmarkEnd w:id="0"/>
    </w:p>
    <w:p w:rsidR="003A6792" w:rsidRDefault="00E00DEF" w:rsidP="00E00DEF">
      <w:r w:rsidRPr="003A6792">
        <w:rPr>
          <w:b/>
        </w:rPr>
        <w:t>CARACTERÍSTICAS</w:t>
      </w:r>
      <w:r w:rsidR="003A6792">
        <w:rPr>
          <w:b/>
        </w:rPr>
        <w:t>:</w:t>
      </w:r>
      <w:r>
        <w:t xml:space="preserve"> Es una campaña propositiva, con un alto contenido reflexivo que invita a la acción y que busca acercar a la población a conocer la manera en la que puede contribuir a su prevención. </w:t>
      </w:r>
    </w:p>
    <w:p w:rsidR="00E00DEF" w:rsidRDefault="00E00DEF" w:rsidP="00E00DEF">
      <w:r>
        <w:t>Contiene perspectiva de género y una visión de derechos humanos, así como mensajes directos y formulados bajo la realidad del fenómeno delictivo en México.</w:t>
      </w:r>
    </w:p>
    <w:p w:rsidR="003A6792" w:rsidRPr="003A6792" w:rsidRDefault="003A6792" w:rsidP="00E00DEF">
      <w:pPr>
        <w:rPr>
          <w:b/>
        </w:rPr>
      </w:pPr>
      <w:r w:rsidRPr="003A6792">
        <w:rPr>
          <w:b/>
        </w:rPr>
        <w:t xml:space="preserve">LA CAMPAÑA ESTÁ DIRIGIDA A: </w:t>
      </w:r>
    </w:p>
    <w:p w:rsidR="003A6792" w:rsidRDefault="003A6792" w:rsidP="00E00DEF">
      <w:r>
        <w:t xml:space="preserve">1.- </w:t>
      </w:r>
      <w:r>
        <w:t xml:space="preserve">Prevención de la trata de mujeres y adolescentes que se realiza mediante seducción. </w:t>
      </w:r>
    </w:p>
    <w:p w:rsidR="003A6792" w:rsidRDefault="003A6792" w:rsidP="00E00DEF">
      <w:r>
        <w:t>2</w:t>
      </w:r>
      <w:r>
        <w:t>.</w:t>
      </w:r>
      <w:r>
        <w:t>-</w:t>
      </w:r>
      <w:r>
        <w:t xml:space="preserve"> Sensibilización a servidores públicos en cuanto a la importancia de evitar prejuicios y la obligación de brindar atención y acceso a la justicia sin discriminación. </w:t>
      </w:r>
    </w:p>
    <w:p w:rsidR="003A6792" w:rsidRDefault="003A6792" w:rsidP="00E00DEF">
      <w:r>
        <w:t>3</w:t>
      </w:r>
      <w:r>
        <w:t>.</w:t>
      </w:r>
      <w:r>
        <w:t>-</w:t>
      </w:r>
      <w:r>
        <w:t xml:space="preserve"> Consciencia social en torno al consumo de productos realizados bajo explotación. </w:t>
      </w:r>
    </w:p>
    <w:p w:rsidR="003A6792" w:rsidRDefault="003A6792" w:rsidP="00E00DEF">
      <w:r>
        <w:t>4</w:t>
      </w:r>
      <w:r>
        <w:t>.</w:t>
      </w:r>
      <w:r>
        <w:t>-</w:t>
      </w:r>
      <w:r>
        <w:t xml:space="preserve"> Consciencia en torno al papel que juega la oferta-demanda de “servicios” a partir de la explotación de personas </w:t>
      </w:r>
    </w:p>
    <w:p w:rsidR="003A6792" w:rsidRDefault="003A6792" w:rsidP="00E00DEF">
      <w:r>
        <w:t>5</w:t>
      </w:r>
      <w:r>
        <w:t>.</w:t>
      </w:r>
      <w:r>
        <w:t>-</w:t>
      </w:r>
      <w:r>
        <w:t xml:space="preserve"> Consciencia del papel que juegan los prejuicios y tolerancia social. </w:t>
      </w:r>
    </w:p>
    <w:p w:rsidR="003A6792" w:rsidRDefault="003A6792" w:rsidP="00E00DEF">
      <w:r>
        <w:t>6</w:t>
      </w:r>
      <w:r>
        <w:t>.</w:t>
      </w:r>
      <w:r>
        <w:t>-</w:t>
      </w:r>
      <w:r>
        <w:t xml:space="preserve"> Consciencia de empleadores agrícolas en torno a la explotación de jornaleros. </w:t>
      </w:r>
    </w:p>
    <w:p w:rsidR="003A6792" w:rsidRDefault="003A6792" w:rsidP="00E00DEF">
      <w:r>
        <w:t>7</w:t>
      </w:r>
      <w:r>
        <w:t>.</w:t>
      </w:r>
      <w:r>
        <w:t>-</w:t>
      </w:r>
      <w:r>
        <w:t xml:space="preserve"> Consciencia social en torno a los mitos que existen en esta materia y cómo afecta a las víctimas </w:t>
      </w:r>
    </w:p>
    <w:p w:rsidR="003A6792" w:rsidRDefault="003A6792" w:rsidP="00E00DEF">
      <w:r>
        <w:t>8</w:t>
      </w:r>
      <w:r>
        <w:t>.</w:t>
      </w:r>
      <w:r>
        <w:t>-</w:t>
      </w:r>
      <w:r>
        <w:t xml:space="preserve"> Consciencia en torno al empleo de personas con fines de explotación (trabajo doméstico)</w:t>
      </w:r>
    </w:p>
    <w:p w:rsidR="003A6792" w:rsidRPr="003A6792" w:rsidRDefault="003A6792" w:rsidP="00E00DEF">
      <w:r>
        <w:t>9</w:t>
      </w:r>
      <w:r>
        <w:t>.</w:t>
      </w:r>
      <w:r>
        <w:t>-</w:t>
      </w:r>
      <w:r>
        <w:t xml:space="preserve"> Promoción del autocuidado, de la denuncia, y de la importancia de informarse antes de actuar.</w:t>
      </w:r>
    </w:p>
    <w:sectPr w:rsidR="003A6792" w:rsidRPr="003A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88" w:rsidRDefault="00C87988" w:rsidP="00E00DEF">
      <w:pPr>
        <w:spacing w:after="0" w:line="240" w:lineRule="auto"/>
      </w:pPr>
      <w:r>
        <w:separator/>
      </w:r>
    </w:p>
  </w:endnote>
  <w:endnote w:type="continuationSeparator" w:id="0">
    <w:p w:rsidR="00C87988" w:rsidRDefault="00C87988" w:rsidP="00E0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88" w:rsidRDefault="00C87988" w:rsidP="00E00DEF">
      <w:pPr>
        <w:spacing w:after="0" w:line="240" w:lineRule="auto"/>
      </w:pPr>
      <w:r>
        <w:separator/>
      </w:r>
    </w:p>
  </w:footnote>
  <w:footnote w:type="continuationSeparator" w:id="0">
    <w:p w:rsidR="00C87988" w:rsidRDefault="00C87988" w:rsidP="00E0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67001" o:spid="_x0000_s2050" type="#_x0000_t75" style="position:absolute;margin-left:0;margin-top:0;width:441.6pt;height:441.6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67002" o:spid="_x0000_s2051" type="#_x0000_t75" style="position:absolute;margin-left:0;margin-top:0;width:441.6pt;height:441.6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EF" w:rsidRDefault="00E00DE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67000" o:spid="_x0000_s2049" type="#_x0000_t75" style="position:absolute;margin-left:0;margin-top:0;width:441.6pt;height:441.6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EF"/>
    <w:rsid w:val="003A6792"/>
    <w:rsid w:val="00851619"/>
    <w:rsid w:val="00C87988"/>
    <w:rsid w:val="00D20BCE"/>
    <w:rsid w:val="00E00DEF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0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DEF"/>
  </w:style>
  <w:style w:type="paragraph" w:styleId="Piedepgina">
    <w:name w:val="footer"/>
    <w:basedOn w:val="Normal"/>
    <w:link w:val="PiedepginaCar"/>
    <w:uiPriority w:val="99"/>
    <w:unhideWhenUsed/>
    <w:rsid w:val="00E00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DEF"/>
  </w:style>
  <w:style w:type="character" w:customStyle="1" w:styleId="Ttulo1Car">
    <w:name w:val="Título 1 Car"/>
    <w:basedOn w:val="Fuentedeprrafopredeter"/>
    <w:link w:val="Ttulo1"/>
    <w:uiPriority w:val="9"/>
    <w:rsid w:val="00E00DE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0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DEF"/>
  </w:style>
  <w:style w:type="paragraph" w:styleId="Piedepgina">
    <w:name w:val="footer"/>
    <w:basedOn w:val="Normal"/>
    <w:link w:val="PiedepginaCar"/>
    <w:uiPriority w:val="99"/>
    <w:unhideWhenUsed/>
    <w:rsid w:val="00E00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DEF"/>
  </w:style>
  <w:style w:type="character" w:customStyle="1" w:styleId="Ttulo1Car">
    <w:name w:val="Título 1 Car"/>
    <w:basedOn w:val="Fuentedeprrafopredeter"/>
    <w:link w:val="Ttulo1"/>
    <w:uiPriority w:val="9"/>
    <w:rsid w:val="00E00DE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Plascencia</dc:creator>
  <cp:lastModifiedBy>Alan Plascencia</cp:lastModifiedBy>
  <cp:revision>1</cp:revision>
  <dcterms:created xsi:type="dcterms:W3CDTF">2021-03-08T02:13:00Z</dcterms:created>
  <dcterms:modified xsi:type="dcterms:W3CDTF">2021-03-08T17:12:00Z</dcterms:modified>
</cp:coreProperties>
</file>